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23" w:rsidRDefault="00C82023" w:rsidP="00C82023">
      <w:pPr>
        <w:rPr>
          <w:rFonts w:ascii="標楷體" w:eastAsia="標楷體" w:hAnsi="標楷體"/>
          <w:b/>
          <w:sz w:val="40"/>
          <w:szCs w:val="40"/>
        </w:rPr>
      </w:pPr>
      <w:r w:rsidRPr="006428B0">
        <w:rPr>
          <w:rFonts w:ascii="標楷體" w:eastAsia="標楷體" w:hAnsi="標楷體" w:hint="eastAsia"/>
          <w:b/>
          <w:sz w:val="40"/>
          <w:szCs w:val="40"/>
        </w:rPr>
        <w:t>學生事務處</w:t>
      </w:r>
      <w:r>
        <w:rPr>
          <w:rFonts w:ascii="標楷體" w:eastAsia="標楷體" w:hAnsi="標楷體" w:hint="eastAsia"/>
          <w:b/>
          <w:sz w:val="40"/>
          <w:szCs w:val="40"/>
        </w:rPr>
        <w:t>-</w:t>
      </w:r>
      <w:r w:rsidR="003C24F0">
        <w:rPr>
          <w:rFonts w:ascii="標楷體" w:eastAsia="標楷體" w:hAnsi="標楷體" w:hint="eastAsia"/>
          <w:b/>
          <w:sz w:val="40"/>
          <w:szCs w:val="40"/>
        </w:rPr>
        <w:t>學生諮商</w:t>
      </w:r>
      <w:r w:rsidR="00F962D1">
        <w:rPr>
          <w:rFonts w:ascii="標楷體" w:eastAsia="標楷體" w:hAnsi="標楷體" w:hint="eastAsia"/>
          <w:b/>
          <w:sz w:val="40"/>
          <w:szCs w:val="40"/>
        </w:rPr>
        <w:t>中心</w:t>
      </w:r>
    </w:p>
    <w:p w:rsidR="003C24F0" w:rsidRPr="00CC7554" w:rsidRDefault="003C24F0" w:rsidP="003C24F0">
      <w:pPr>
        <w:rPr>
          <w:rFonts w:ascii="標楷體" w:eastAsia="標楷體" w:hAnsi="標楷體"/>
          <w:b/>
          <w:sz w:val="26"/>
          <w:szCs w:val="26"/>
        </w:rPr>
      </w:pPr>
    </w:p>
    <w:tbl>
      <w:tblPr>
        <w:tblW w:w="10283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7"/>
        <w:gridCol w:w="1418"/>
        <w:gridCol w:w="1276"/>
        <w:gridCol w:w="5103"/>
        <w:gridCol w:w="1559"/>
      </w:tblGrid>
      <w:tr w:rsidR="003C24F0" w:rsidRPr="005A1EF1" w:rsidTr="003C24F0">
        <w:trPr>
          <w:cantSplit/>
          <w:trHeight w:val="454"/>
          <w:tblHeader/>
          <w:jc w:val="center"/>
        </w:trPr>
        <w:tc>
          <w:tcPr>
            <w:tcW w:w="927" w:type="dxa"/>
            <w:vAlign w:val="center"/>
            <w:hideMark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  <w:hideMark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稱</w:t>
            </w:r>
          </w:p>
        </w:tc>
        <w:tc>
          <w:tcPr>
            <w:tcW w:w="1276" w:type="dxa"/>
            <w:vAlign w:val="center"/>
            <w:hideMark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5103" w:type="dxa"/>
            <w:vAlign w:val="center"/>
            <w:hideMark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掌</w:t>
            </w:r>
          </w:p>
        </w:tc>
        <w:tc>
          <w:tcPr>
            <w:tcW w:w="1559" w:type="dxa"/>
            <w:vAlign w:val="center"/>
            <w:hideMark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</w:p>
        </w:tc>
      </w:tr>
      <w:tr w:rsidR="003C24F0" w:rsidRPr="005A1EF1" w:rsidTr="003C24F0">
        <w:trPr>
          <w:trHeight w:val="1703"/>
          <w:jc w:val="center"/>
        </w:trPr>
        <w:tc>
          <w:tcPr>
            <w:tcW w:w="927" w:type="dxa"/>
            <w:vMerge w:val="restart"/>
            <w:textDirection w:val="tbRlV"/>
            <w:vAlign w:val="center"/>
          </w:tcPr>
          <w:p w:rsidR="003C24F0" w:rsidRPr="005A1EF1" w:rsidRDefault="003C24F0" w:rsidP="00F148BB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學生事務處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諮商中心</w:t>
            </w:r>
          </w:p>
        </w:tc>
        <w:tc>
          <w:tcPr>
            <w:tcW w:w="1418" w:type="dxa"/>
            <w:vAlign w:val="center"/>
            <w:hideMark/>
          </w:tcPr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  <w:hideMark/>
          </w:tcPr>
          <w:p w:rsidR="003C24F0" w:rsidRPr="00BE1D56" w:rsidRDefault="006F0F60" w:rsidP="006F0F6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洪</w:t>
            </w:r>
            <w:bookmarkStart w:id="0" w:name="_GoBack"/>
            <w:bookmarkEnd w:id="0"/>
            <w:r w:rsidR="003C24F0" w:rsidRPr="00BE1D56">
              <w:rPr>
                <w:rFonts w:ascii="標楷體" w:eastAsia="標楷體" w:hAnsi="標楷體" w:hint="eastAsia"/>
                <w:sz w:val="26"/>
                <w:szCs w:val="26"/>
              </w:rPr>
              <w:t>菁惠</w:t>
            </w:r>
          </w:p>
        </w:tc>
        <w:tc>
          <w:tcPr>
            <w:tcW w:w="5103" w:type="dxa"/>
            <w:vAlign w:val="center"/>
            <w:hideMark/>
          </w:tcPr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規劃學生諮商中心年度暨學期工作項目。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策劃輔導相關活動。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監督輔導業務之執行推廣。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主持學生諮商中心相關會議。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學生事務及輔導相關工作對外之溝通協調。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相關公文裁定處理。</w:t>
            </w:r>
          </w:p>
        </w:tc>
        <w:tc>
          <w:tcPr>
            <w:tcW w:w="1559" w:type="dxa"/>
            <w:vAlign w:val="center"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C24F0" w:rsidRPr="005A1EF1" w:rsidTr="003C24F0">
        <w:trPr>
          <w:trHeight w:val="2128"/>
          <w:jc w:val="center"/>
        </w:trPr>
        <w:tc>
          <w:tcPr>
            <w:tcW w:w="927" w:type="dxa"/>
            <w:vMerge/>
            <w:vAlign w:val="center"/>
            <w:hideMark/>
          </w:tcPr>
          <w:p w:rsidR="003C24F0" w:rsidRPr="005A1EF1" w:rsidRDefault="003C24F0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  <w:hideMark/>
          </w:tcPr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  <w:hideMark/>
          </w:tcPr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張馨方</w:t>
            </w:r>
          </w:p>
        </w:tc>
        <w:tc>
          <w:tcPr>
            <w:tcW w:w="5103" w:type="dxa"/>
            <w:vAlign w:val="center"/>
            <w:hideMark/>
          </w:tcPr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1.中心各項行政文書、公文處理(含中心登記桌)。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2.辦理學生心理推廣教育講座。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3.中心相關會議工作之執行及聯絡。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4.設備器材之購置與維護清點保管。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5.學諮中心網站管理。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6.工讀生之管理。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Verdana" w:hAnsi="Verdana"/>
                <w:sz w:val="18"/>
                <w:szCs w:val="18"/>
              </w:rPr>
            </w:pPr>
            <w:r w:rsidRPr="00BE1D56">
              <w:rPr>
                <w:rFonts w:ascii="標楷體" w:eastAsia="標楷體" w:hAnsi="標楷體" w:hint="eastAsia"/>
                <w:spacing w:val="10"/>
                <w:sz w:val="26"/>
                <w:szCs w:val="26"/>
              </w:rPr>
              <w:t>7.其他臨時交辦事項。</w:t>
            </w:r>
          </w:p>
        </w:tc>
        <w:tc>
          <w:tcPr>
            <w:tcW w:w="1559" w:type="dxa"/>
            <w:vAlign w:val="center"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C24F0" w:rsidRPr="005A1EF1" w:rsidTr="003C24F0">
        <w:trPr>
          <w:trHeight w:val="2267"/>
          <w:jc w:val="center"/>
        </w:trPr>
        <w:tc>
          <w:tcPr>
            <w:tcW w:w="927" w:type="dxa"/>
            <w:vMerge/>
            <w:vAlign w:val="center"/>
            <w:hideMark/>
          </w:tcPr>
          <w:p w:rsidR="003C24F0" w:rsidRPr="005A1EF1" w:rsidRDefault="003C24F0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  <w:hideMark/>
          </w:tcPr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心理師</w:t>
            </w:r>
          </w:p>
        </w:tc>
        <w:tc>
          <w:tcPr>
            <w:tcW w:w="1276" w:type="dxa"/>
            <w:vAlign w:val="center"/>
            <w:hideMark/>
          </w:tcPr>
          <w:p w:rsidR="003C24F0" w:rsidRPr="00BE1D56" w:rsidRDefault="003C24F0" w:rsidP="00F148BB">
            <w:pPr>
              <w:tabs>
                <w:tab w:val="num" w:pos="480"/>
              </w:tabs>
              <w:spacing w:line="440" w:lineRule="exact"/>
              <w:ind w:left="2552" w:hanging="255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劉淑芬</w:t>
            </w:r>
          </w:p>
        </w:tc>
        <w:tc>
          <w:tcPr>
            <w:tcW w:w="5103" w:type="dxa"/>
            <w:vAlign w:val="center"/>
            <w:hideMark/>
          </w:tcPr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1.個別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團體諮商服務。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2.測驗實施與解釋。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3.班級輔導的輔導老師安排。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4.危機個案處理。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5.規劃個案研討會。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6.學生輔導資料建立。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7.兼任輔導老師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愛心老師事務。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8.其他交辦事項。</w:t>
            </w:r>
          </w:p>
        </w:tc>
        <w:tc>
          <w:tcPr>
            <w:tcW w:w="1559" w:type="dxa"/>
            <w:vAlign w:val="center"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C24F0" w:rsidRPr="005A1EF1" w:rsidTr="003C24F0">
        <w:trPr>
          <w:cantSplit/>
          <w:trHeight w:val="1266"/>
          <w:jc w:val="center"/>
        </w:trPr>
        <w:tc>
          <w:tcPr>
            <w:tcW w:w="927" w:type="dxa"/>
            <w:vMerge/>
            <w:vAlign w:val="center"/>
          </w:tcPr>
          <w:p w:rsidR="003C24F0" w:rsidRPr="005A1EF1" w:rsidRDefault="003C24F0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心理師</w:t>
            </w:r>
          </w:p>
        </w:tc>
        <w:tc>
          <w:tcPr>
            <w:tcW w:w="1276" w:type="dxa"/>
            <w:vAlign w:val="center"/>
          </w:tcPr>
          <w:p w:rsidR="003C24F0" w:rsidRPr="00BE1D56" w:rsidRDefault="003C24F0" w:rsidP="00F148BB">
            <w:pPr>
              <w:tabs>
                <w:tab w:val="num" w:pos="480"/>
              </w:tabs>
              <w:spacing w:line="440" w:lineRule="exact"/>
              <w:ind w:left="2552" w:hanging="255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鄭楦縈</w:t>
            </w:r>
          </w:p>
        </w:tc>
        <w:tc>
          <w:tcPr>
            <w:tcW w:w="5103" w:type="dxa"/>
            <w:vAlign w:val="center"/>
          </w:tcPr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1.個別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團體諮商服務。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2.測驗實施與解釋。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3.班級輔導的輔導老師安排。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4.危機個案處理。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5.規劃個案研討會。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6.學生輔導資料建立。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7.兼任輔導老師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愛心老師事務。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8.其他交辦事項。</w:t>
            </w:r>
          </w:p>
        </w:tc>
        <w:tc>
          <w:tcPr>
            <w:tcW w:w="1559" w:type="dxa"/>
            <w:vAlign w:val="center"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C24F0" w:rsidRPr="005A1EF1" w:rsidTr="003C24F0">
        <w:trPr>
          <w:trHeight w:val="1266"/>
          <w:jc w:val="center"/>
        </w:trPr>
        <w:tc>
          <w:tcPr>
            <w:tcW w:w="927" w:type="dxa"/>
            <w:vMerge/>
            <w:textDirection w:val="tbRlV"/>
            <w:vAlign w:val="center"/>
            <w:hideMark/>
          </w:tcPr>
          <w:p w:rsidR="003C24F0" w:rsidRPr="005A1EF1" w:rsidRDefault="003C24F0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  <w:hideMark/>
          </w:tcPr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輔導員</w:t>
            </w:r>
          </w:p>
        </w:tc>
        <w:tc>
          <w:tcPr>
            <w:tcW w:w="1276" w:type="dxa"/>
            <w:vAlign w:val="center"/>
            <w:hideMark/>
          </w:tcPr>
          <w:p w:rsidR="003C24F0" w:rsidRPr="00BE1D56" w:rsidRDefault="003C24F0" w:rsidP="00F148BB">
            <w:pPr>
              <w:tabs>
                <w:tab w:val="num" w:pos="480"/>
              </w:tabs>
              <w:ind w:left="2552" w:hanging="255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蘇桂香</w:t>
            </w:r>
          </w:p>
        </w:tc>
        <w:tc>
          <w:tcPr>
            <w:tcW w:w="5103" w:type="dxa"/>
            <w:vAlign w:val="center"/>
            <w:hideMark/>
          </w:tcPr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1.個別、團體諮商服務。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2.測驗實施與解釋。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3.班級輔導服務。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4.危機個案處理。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5.規劃個案研討會。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6.學生輔導資料建立。</w:t>
            </w:r>
          </w:p>
          <w:p w:rsidR="003C24F0" w:rsidRPr="00BE1D56" w:rsidRDefault="003C24F0" w:rsidP="00F148BB">
            <w:pPr>
              <w:pStyle w:val="Web"/>
              <w:spacing w:before="0" w:after="0"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7.兼任輔導老師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愛心老師事務。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8.辦理輔導之能相關活動。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9.學生諮商中心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屏商校區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設備器材之購置與維護清點保管。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10.其他交辦事項。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ab/>
            </w:r>
          </w:p>
        </w:tc>
        <w:tc>
          <w:tcPr>
            <w:tcW w:w="1559" w:type="dxa"/>
            <w:vAlign w:val="center"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C24F0" w:rsidRPr="005A1EF1" w:rsidTr="003C24F0">
        <w:trPr>
          <w:trHeight w:val="1266"/>
          <w:jc w:val="center"/>
        </w:trPr>
        <w:tc>
          <w:tcPr>
            <w:tcW w:w="927" w:type="dxa"/>
            <w:vMerge w:val="restart"/>
            <w:textDirection w:val="tbRlV"/>
            <w:vAlign w:val="center"/>
          </w:tcPr>
          <w:p w:rsidR="003C24F0" w:rsidRPr="005A1EF1" w:rsidRDefault="003C24F0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諮商中心</w:t>
            </w:r>
          </w:p>
        </w:tc>
        <w:tc>
          <w:tcPr>
            <w:tcW w:w="1418" w:type="dxa"/>
            <w:vAlign w:val="center"/>
          </w:tcPr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資源教室</w:t>
            </w:r>
          </w:p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輔導員</w:t>
            </w:r>
          </w:p>
        </w:tc>
        <w:tc>
          <w:tcPr>
            <w:tcW w:w="1276" w:type="dxa"/>
            <w:vAlign w:val="center"/>
          </w:tcPr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黃志和</w:t>
            </w:r>
          </w:p>
        </w:tc>
        <w:tc>
          <w:tcPr>
            <w:tcW w:w="5103" w:type="dxa"/>
          </w:tcPr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1.擬定學生ISP方案。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2.送審身心障礙學生提報鑑定資料與證書核發。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3.發送身心障礙學生學習輔導之信函給任課老師。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4.教育部特殊教育通報網管理。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5.畢業生轉銜表資料傳送至相關單位。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6.學生資料更新與整理。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7.年度成果工作報告、工作計畫編製。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8.協助學生辦理學雜費減免。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9.辦理期初、期末座談會、畢業生轉銜座談會。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10.協助管理中心圖書編目、借閱。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11.身障生課業加強輔導規劃、管理。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12.個案輔導工讀生召募及管理。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13.協助資源教室學生選課事宜。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14.協助視障、肢障期中、期末考試協助。</w:t>
            </w:r>
          </w:p>
          <w:p w:rsidR="003C24F0" w:rsidRPr="00BE1D5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BE1D5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15.資源教室財產管理。</w:t>
            </w:r>
          </w:p>
          <w:p w:rsidR="003C24F0" w:rsidRPr="00BE1D5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BE1D5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16.協辦資源教室各項行政事務。</w:t>
            </w:r>
          </w:p>
          <w:p w:rsidR="003C24F0" w:rsidRPr="00BE1D5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BE1D5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17.其他臨時交辦事項。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18.資源教室輔具借用及設備管理。</w:t>
            </w:r>
          </w:p>
        </w:tc>
        <w:tc>
          <w:tcPr>
            <w:tcW w:w="1559" w:type="dxa"/>
            <w:vAlign w:val="center"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C24F0" w:rsidRPr="005A1EF1" w:rsidTr="003C24F0">
        <w:trPr>
          <w:trHeight w:val="1266"/>
          <w:jc w:val="center"/>
        </w:trPr>
        <w:tc>
          <w:tcPr>
            <w:tcW w:w="927" w:type="dxa"/>
            <w:vMerge/>
            <w:textDirection w:val="tbRlV"/>
            <w:vAlign w:val="center"/>
          </w:tcPr>
          <w:p w:rsidR="003C24F0" w:rsidRPr="005A1EF1" w:rsidRDefault="003C24F0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資源教室</w:t>
            </w:r>
          </w:p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輔導員</w:t>
            </w:r>
          </w:p>
        </w:tc>
        <w:tc>
          <w:tcPr>
            <w:tcW w:w="1276" w:type="dxa"/>
            <w:vAlign w:val="center"/>
          </w:tcPr>
          <w:p w:rsidR="003C24F0" w:rsidRPr="00BE1D56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李嘉娟</w:t>
            </w:r>
          </w:p>
        </w:tc>
        <w:tc>
          <w:tcPr>
            <w:tcW w:w="5103" w:type="dxa"/>
          </w:tcPr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1.擬定學生ISP方案。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2.送審身心障礙學生提報鑑定資料與證書核發。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3.發送身心障礙學生學習輔導之信函給任課老師。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4.教育部特殊教育通報網管理。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5.畢業生轉銜表資料傳送至相關單位。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6.學生資料更新與整理。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7.年度成果工作報告、工作計畫編製。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8.協助學生辦理學雜費減免。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9.辦理期初、期末座談會、畢業生轉銜座談會。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10.協助管理中心圖書編目、借閱。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11.身障生課業加強輔導規劃、管理。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12.個案輔導工讀生召募及管理。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13.協助資源教室學生選課事宜。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14.協助視障、肢障期中、期末考試協助。</w:t>
            </w:r>
          </w:p>
          <w:p w:rsidR="003C24F0" w:rsidRPr="00BE1D5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BE1D5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15.資源教室財產管理。</w:t>
            </w:r>
          </w:p>
          <w:p w:rsidR="003C24F0" w:rsidRPr="00BE1D5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BE1D5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16.協辦資源教室各項行政事務。</w:t>
            </w:r>
          </w:p>
          <w:p w:rsidR="003C24F0" w:rsidRPr="00BE1D5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BE1D5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17.其他臨時交辦事項。</w:t>
            </w:r>
          </w:p>
          <w:p w:rsidR="003C24F0" w:rsidRPr="00BE1D5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18.資源教室輔具借用及設備管理。</w:t>
            </w:r>
          </w:p>
        </w:tc>
        <w:tc>
          <w:tcPr>
            <w:tcW w:w="1559" w:type="dxa"/>
            <w:vAlign w:val="center"/>
          </w:tcPr>
          <w:p w:rsidR="003C24F0" w:rsidRPr="005A1EF1" w:rsidRDefault="003C24F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C24F0" w:rsidRPr="005A1EF1" w:rsidTr="003C24F0">
        <w:trPr>
          <w:cantSplit/>
          <w:trHeight w:val="558"/>
          <w:jc w:val="center"/>
        </w:trPr>
        <w:tc>
          <w:tcPr>
            <w:tcW w:w="927" w:type="dxa"/>
            <w:vMerge w:val="restart"/>
            <w:shd w:val="clear" w:color="auto" w:fill="auto"/>
            <w:textDirection w:val="tbRlV"/>
            <w:vAlign w:val="center"/>
            <w:hideMark/>
          </w:tcPr>
          <w:p w:rsidR="003C24F0" w:rsidRPr="00A501DF" w:rsidRDefault="003C24F0" w:rsidP="00F148BB">
            <w:pPr>
              <w:ind w:left="113" w:right="113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諮商中心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24F0" w:rsidRPr="00A501DF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501DF">
              <w:rPr>
                <w:rFonts w:ascii="標楷體" w:eastAsia="標楷體" w:hAnsi="標楷體" w:hint="eastAsia"/>
                <w:sz w:val="26"/>
                <w:szCs w:val="26"/>
              </w:rPr>
              <w:t>資源教室</w:t>
            </w:r>
          </w:p>
          <w:p w:rsidR="003C24F0" w:rsidRPr="00A501DF" w:rsidRDefault="003C24F0" w:rsidP="00F148BB">
            <w:pPr>
              <w:jc w:val="both"/>
              <w:rPr>
                <w:rFonts w:ascii="標楷體" w:eastAsia="標楷體" w:hAnsi="標楷體"/>
                <w:b/>
                <w:spacing w:val="-20"/>
                <w:sz w:val="26"/>
                <w:szCs w:val="26"/>
              </w:rPr>
            </w:pPr>
            <w:r w:rsidRPr="00A501DF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輔導員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24F0" w:rsidRPr="005A1EF1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陳雅珍</w:t>
            </w:r>
          </w:p>
        </w:tc>
        <w:tc>
          <w:tcPr>
            <w:tcW w:w="5103" w:type="dxa"/>
            <w:shd w:val="clear" w:color="auto" w:fill="auto"/>
            <w:hideMark/>
          </w:tcPr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1.擬定學生ISP方案。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2.送審身心障礙學生提報鑑定資料與證書核發。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3.畢業生轉銜表資料傳送至相關單位。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4.協助辦理學雜費減免及申請獎助學金。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5.發送身心障礙學生學習輔導之信函給任課老師。</w:t>
            </w:r>
          </w:p>
          <w:p w:rsidR="003C24F0" w:rsidRPr="007B66B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B66B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6.教育部特殊教育通報網管理。</w:t>
            </w:r>
          </w:p>
          <w:p w:rsidR="003C24F0" w:rsidRPr="007B66B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B66B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7.身心障礙學生輔導計畫經費報部及核銷管理。（含交通補助及助學金輔助）</w:t>
            </w:r>
          </w:p>
          <w:p w:rsidR="003C24F0" w:rsidRPr="007B66B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B66B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8.身障甄試入學補助經費申請。</w:t>
            </w:r>
          </w:p>
          <w:p w:rsidR="003C24F0" w:rsidRPr="007B66B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B66B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9.公文簽辦。</w:t>
            </w:r>
          </w:p>
          <w:p w:rsidR="003C24F0" w:rsidRPr="007B66B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B66B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10.學生資料更新與整理。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11.辦理輔導座談會、畢業生轉銜座談會。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12.資源教室輔具借用及設備管理。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13.年度成果工作報告、工作計畫編製。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14.協助特殊需求學生期中、期末考試協助。</w:t>
            </w:r>
          </w:p>
          <w:p w:rsidR="003C24F0" w:rsidRPr="007B66B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B66B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15.協助改善校園無障礙環境。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16.身障生課業加強輔導規劃、管理。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17.相關處室協商溝通。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個案輔導工讀生召募及管理。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19.協辦資源教室各項行政事務。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24F0" w:rsidRPr="005A1EF1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C24F0" w:rsidRPr="005A1EF1" w:rsidTr="003C24F0">
        <w:trPr>
          <w:cantSplit/>
          <w:trHeight w:val="1134"/>
          <w:jc w:val="center"/>
        </w:trPr>
        <w:tc>
          <w:tcPr>
            <w:tcW w:w="927" w:type="dxa"/>
            <w:vMerge/>
            <w:shd w:val="clear" w:color="auto" w:fill="auto"/>
            <w:textDirection w:val="tbRlV"/>
            <w:vAlign w:val="center"/>
          </w:tcPr>
          <w:p w:rsidR="003C24F0" w:rsidRPr="00225335" w:rsidRDefault="003C24F0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C24F0" w:rsidRPr="005A1EF1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資源教室</w:t>
            </w:r>
          </w:p>
          <w:p w:rsidR="003C24F0" w:rsidRPr="005A1EF1" w:rsidRDefault="003C24F0" w:rsidP="00F148BB">
            <w:pPr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輔導員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C24F0" w:rsidRPr="005A1EF1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溫明俊</w:t>
            </w:r>
          </w:p>
        </w:tc>
        <w:tc>
          <w:tcPr>
            <w:tcW w:w="5103" w:type="dxa"/>
            <w:shd w:val="clear" w:color="auto" w:fill="auto"/>
          </w:tcPr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1.擬定學生ISP方案。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2.送審身心障礙學生提報鑑定資料與證書核發。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3.發送身心障礙學生學習輔導之信函給任課老師。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4.教育部特殊教育通報網管理。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5.畢業生轉銜表資料傳送至相關單位。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6.學生資料更新與整理。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7.年度成果工作報告、工作計畫編製。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8.協助學生辦理學雜費減免。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9.辦理期初、期末座談會、畢業生轉銜座談會。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10.協助管理中心圖書編目、借閱。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11.身障生課業加強輔導規劃、管理。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12.個案輔導工讀生召募及管理。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13.協助資源教室學生選課事宜。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14.協助視障、肢障期中、期末考試協助。</w:t>
            </w:r>
          </w:p>
          <w:p w:rsidR="003C24F0" w:rsidRPr="007B66B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B66B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15.資源教室財產管理。</w:t>
            </w:r>
          </w:p>
          <w:p w:rsidR="003C24F0" w:rsidRPr="007B66B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B66B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16.協辦資源教室各項行政事務。</w:t>
            </w:r>
          </w:p>
          <w:p w:rsidR="003C24F0" w:rsidRPr="007B66B6" w:rsidRDefault="003C24F0" w:rsidP="00F148BB">
            <w:pPr>
              <w:pStyle w:val="Web"/>
              <w:adjustRightInd w:val="0"/>
              <w:snapToGrid w:val="0"/>
              <w:spacing w:before="0" w:after="0" w:line="280" w:lineRule="exact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B66B6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17.其他臨時交辦事項。</w:t>
            </w:r>
          </w:p>
          <w:p w:rsidR="003C24F0" w:rsidRPr="007B66B6" w:rsidRDefault="003C24F0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B66B6">
              <w:rPr>
                <w:rFonts w:ascii="標楷體" w:eastAsia="標楷體" w:hAnsi="標楷體" w:hint="eastAsia"/>
                <w:sz w:val="26"/>
                <w:szCs w:val="26"/>
              </w:rPr>
              <w:t>18.資源教室輔具借用及設備管理。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24F0" w:rsidRPr="005A1EF1" w:rsidRDefault="003C24F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3C24F0" w:rsidRPr="00225335" w:rsidRDefault="003C24F0" w:rsidP="003C24F0">
      <w:pPr>
        <w:rPr>
          <w:rFonts w:ascii="標楷體" w:eastAsia="標楷體" w:hAnsi="標楷體"/>
          <w:b/>
          <w:sz w:val="26"/>
          <w:szCs w:val="26"/>
        </w:rPr>
      </w:pPr>
    </w:p>
    <w:p w:rsidR="003C24F0" w:rsidRPr="003C24F0" w:rsidRDefault="003C24F0" w:rsidP="00C82023">
      <w:pPr>
        <w:rPr>
          <w:rFonts w:ascii="標楷體" w:eastAsia="標楷體" w:hAnsi="標楷體"/>
          <w:b/>
          <w:sz w:val="40"/>
          <w:szCs w:val="40"/>
        </w:rPr>
      </w:pPr>
    </w:p>
    <w:sectPr w:rsidR="003C24F0" w:rsidRPr="003C24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2029"/>
    <w:multiLevelType w:val="hybridMultilevel"/>
    <w:tmpl w:val="2D5A4472"/>
    <w:lvl w:ilvl="0" w:tplc="3C5A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35A5FB2"/>
    <w:multiLevelType w:val="hybridMultilevel"/>
    <w:tmpl w:val="3AF423C2"/>
    <w:lvl w:ilvl="0" w:tplc="B0F05A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40353D"/>
    <w:multiLevelType w:val="hybridMultilevel"/>
    <w:tmpl w:val="D8C8165C"/>
    <w:lvl w:ilvl="0" w:tplc="26E8208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0C453B"/>
    <w:multiLevelType w:val="hybridMultilevel"/>
    <w:tmpl w:val="55AC38FA"/>
    <w:lvl w:ilvl="0" w:tplc="BFD25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28475B"/>
    <w:multiLevelType w:val="hybridMultilevel"/>
    <w:tmpl w:val="FD14733C"/>
    <w:lvl w:ilvl="0" w:tplc="4C745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A8C2BCB"/>
    <w:multiLevelType w:val="hybridMultilevel"/>
    <w:tmpl w:val="338CE4C6"/>
    <w:lvl w:ilvl="0" w:tplc="E8E2C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FC1526"/>
    <w:multiLevelType w:val="hybridMultilevel"/>
    <w:tmpl w:val="CC4C2D42"/>
    <w:lvl w:ilvl="0" w:tplc="A2147A1A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7">
    <w:nsid w:val="5041041B"/>
    <w:multiLevelType w:val="hybridMultilevel"/>
    <w:tmpl w:val="2B5856E4"/>
    <w:lvl w:ilvl="0" w:tplc="3C5A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0491C84"/>
    <w:multiLevelType w:val="hybridMultilevel"/>
    <w:tmpl w:val="295E6CC0"/>
    <w:lvl w:ilvl="0" w:tplc="4C745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1460D95"/>
    <w:multiLevelType w:val="hybridMultilevel"/>
    <w:tmpl w:val="FF46BDF6"/>
    <w:lvl w:ilvl="0" w:tplc="1AC45AE4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10">
    <w:nsid w:val="6F277555"/>
    <w:multiLevelType w:val="hybridMultilevel"/>
    <w:tmpl w:val="472010FC"/>
    <w:lvl w:ilvl="0" w:tplc="1AC45AE4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35"/>
    <w:rsid w:val="00285C86"/>
    <w:rsid w:val="003C24F0"/>
    <w:rsid w:val="003E6500"/>
    <w:rsid w:val="004636CA"/>
    <w:rsid w:val="006F0F60"/>
    <w:rsid w:val="00C82023"/>
    <w:rsid w:val="00F962D1"/>
    <w:rsid w:val="00FA3AB3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62D1"/>
    <w:pPr>
      <w:widowControl/>
      <w:spacing w:before="150" w:after="150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62D1"/>
    <w:pPr>
      <w:widowControl/>
      <w:spacing w:before="150" w:after="15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1754</Characters>
  <Application>Microsoft Office Word</Application>
  <DocSecurity>4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人事室陳小珠</cp:lastModifiedBy>
  <cp:revision>2</cp:revision>
  <dcterms:created xsi:type="dcterms:W3CDTF">2015-11-10T05:42:00Z</dcterms:created>
  <dcterms:modified xsi:type="dcterms:W3CDTF">2015-11-10T05:42:00Z</dcterms:modified>
</cp:coreProperties>
</file>