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B5" w:rsidRPr="007B621F" w:rsidRDefault="00BE1EB5" w:rsidP="00BE1EB5">
      <w:pPr>
        <w:rPr>
          <w:rFonts w:ascii="標楷體" w:eastAsia="標楷體" w:hAnsi="標楷體" w:hint="eastAsia"/>
          <w:b/>
          <w:sz w:val="40"/>
          <w:szCs w:val="40"/>
        </w:rPr>
      </w:pPr>
      <w:r w:rsidRPr="007B621F">
        <w:rPr>
          <w:rFonts w:ascii="標楷體" w:eastAsia="標楷體" w:hAnsi="標楷體" w:hint="eastAsia"/>
          <w:b/>
          <w:sz w:val="40"/>
          <w:szCs w:val="40"/>
        </w:rPr>
        <w:t>十九、教育學院特殊教育學系</w:t>
      </w: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27"/>
        <w:gridCol w:w="1418"/>
        <w:gridCol w:w="1276"/>
        <w:gridCol w:w="5103"/>
        <w:gridCol w:w="1633"/>
      </w:tblGrid>
      <w:tr w:rsidR="00BE1EB5" w:rsidRPr="005A1EF1" w:rsidTr="00BE1EB5">
        <w:trPr>
          <w:trHeight w:val="454"/>
          <w:tblHeader/>
          <w:jc w:val="center"/>
        </w:trPr>
        <w:tc>
          <w:tcPr>
            <w:tcW w:w="927" w:type="dxa"/>
            <w:vAlign w:val="center"/>
          </w:tcPr>
          <w:p w:rsidR="00BE1EB5" w:rsidRPr="005A1EF1" w:rsidRDefault="00BE1EB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BE1EB5" w:rsidRPr="005A1EF1" w:rsidRDefault="00BE1EB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BE1EB5" w:rsidRPr="005A1EF1" w:rsidRDefault="00BE1EB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BE1EB5" w:rsidRPr="005A1EF1" w:rsidRDefault="00BE1EB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BE1EB5" w:rsidRPr="005A1EF1" w:rsidRDefault="00BE1EB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BE1EB5" w:rsidRPr="005A1EF1" w:rsidTr="00BE1EB5">
        <w:trPr>
          <w:trHeight w:val="657"/>
          <w:jc w:val="center"/>
        </w:trPr>
        <w:tc>
          <w:tcPr>
            <w:tcW w:w="927" w:type="dxa"/>
            <w:vMerge w:val="restart"/>
            <w:textDirection w:val="tbRlV"/>
            <w:vAlign w:val="center"/>
          </w:tcPr>
          <w:p w:rsidR="00BE1EB5" w:rsidRPr="005A1EF1" w:rsidRDefault="00BE1EB5" w:rsidP="00802A0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教育學院特殊教育學系</w:t>
            </w:r>
          </w:p>
        </w:tc>
        <w:tc>
          <w:tcPr>
            <w:tcW w:w="1418" w:type="dxa"/>
            <w:vAlign w:val="center"/>
          </w:tcPr>
          <w:p w:rsidR="00BE1EB5" w:rsidRPr="005A1EF1" w:rsidRDefault="00BE1EB5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BE1EB5" w:rsidRPr="005A1EF1" w:rsidRDefault="00BE1EB5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侯雅齡</w:t>
            </w:r>
          </w:p>
        </w:tc>
        <w:tc>
          <w:tcPr>
            <w:tcW w:w="5103" w:type="dxa"/>
            <w:vAlign w:val="center"/>
          </w:tcPr>
          <w:p w:rsidR="00BE1EB5" w:rsidRPr="00BC2A99" w:rsidRDefault="00BE1EB5" w:rsidP="00802A07">
            <w:pPr>
              <w:spacing w:line="400" w:lineRule="atLeast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綜理特殊教育學系業</w:t>
            </w:r>
            <w:bookmarkStart w:id="0" w:name="_GoBack"/>
            <w:bookmarkEnd w:id="0"/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務之規劃、執行與督導。</w:t>
            </w:r>
          </w:p>
        </w:tc>
        <w:tc>
          <w:tcPr>
            <w:tcW w:w="1633" w:type="dxa"/>
            <w:vAlign w:val="center"/>
          </w:tcPr>
          <w:p w:rsidR="00BE1EB5" w:rsidRPr="005A1EF1" w:rsidRDefault="00BE1EB5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BE1EB5" w:rsidRPr="005A1EF1" w:rsidTr="00BE1EB5">
        <w:trPr>
          <w:trHeight w:val="1770"/>
          <w:jc w:val="center"/>
        </w:trPr>
        <w:tc>
          <w:tcPr>
            <w:tcW w:w="927" w:type="dxa"/>
            <w:vMerge/>
            <w:vAlign w:val="center"/>
          </w:tcPr>
          <w:p w:rsidR="00BE1EB5" w:rsidRPr="005A1EF1" w:rsidRDefault="00BE1EB5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BE1EB5" w:rsidRPr="005A1EF1" w:rsidRDefault="00BE1EB5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</w:t>
            </w:r>
          </w:p>
          <w:p w:rsidR="00BE1EB5" w:rsidRPr="005A1EF1" w:rsidRDefault="00BE1EB5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vAlign w:val="center"/>
          </w:tcPr>
          <w:p w:rsidR="00BE1EB5" w:rsidRPr="005A1EF1" w:rsidRDefault="00BE1EB5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陳姿穎</w:t>
            </w:r>
          </w:p>
        </w:tc>
        <w:tc>
          <w:tcPr>
            <w:tcW w:w="5103" w:type="dxa"/>
          </w:tcPr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辦理系所各項評鑑及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支援師培評鑑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事宜。</w:t>
            </w:r>
          </w:p>
          <w:p w:rsidR="00BE1EB5" w:rsidRPr="005A1EF1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準備及召開各項系級會議、學生幹部會議並製作會議紀錄。</w:t>
            </w:r>
          </w:p>
          <w:p w:rsidR="00BE1EB5" w:rsidRPr="005A1EF1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辦理年度及計畫經費概算編列、請購及核銷等申請事宜。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填報各項校內會議之提案及工作報告。</w:t>
            </w:r>
          </w:p>
          <w:p w:rsidR="00BE1EB5" w:rsidRPr="005A1EF1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辦理專、兼任教師聘任、升等、請假、出差等申請事宜。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協助本系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各部別招生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相關業務。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辦理系（所）新生迎新、學期註冊、教學實習及大五實習等相關業務。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籌辦大學部系週會、研習活動、專題演講、工作坊、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教檢教甄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經驗分享及畢業學分審核業務。</w:t>
            </w:r>
          </w:p>
          <w:p w:rsidR="00BE1EB5" w:rsidRPr="00BC2A99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9.</w:t>
            </w:r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辦理研究生論文發表、畢業學分審核業務。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辦理學期</w:t>
            </w:r>
            <w:proofErr w:type="gramStart"/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各部別</w:t>
            </w:r>
            <w:proofErr w:type="gramEnd"/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(大學部、碩士班、在職專班、支援特教學程專班)課程安排及輔導。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編輯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各部別課程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學習手冊及義工手冊。</w:t>
            </w:r>
          </w:p>
          <w:p w:rsidR="00BE1EB5" w:rsidRPr="00BC2A99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12.</w:t>
            </w: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辦理特殊教育教育專業課程學分證明(身障組及資優組)與另一類科教師證審核。</w:t>
            </w:r>
          </w:p>
          <w:p w:rsidR="00BE1EB5" w:rsidRPr="00BC2A99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13.</w:t>
            </w:r>
            <w:r w:rsidRPr="00C6106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辦理本系財產(消耗品及非消耗品)盤點、報廢、採購及維護之保管與借用管理業務</w:t>
            </w:r>
          </w:p>
          <w:p w:rsidR="00BE1EB5" w:rsidRPr="00BC2A99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14.</w:t>
            </w: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辦理本系專業教室場館及教具借用與管理事宜。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辦理系辦網頁管理及更新。</w:t>
            </w:r>
          </w:p>
          <w:p w:rsidR="00BE1EB5" w:rsidRPr="005A1EF1" w:rsidRDefault="00BE1EB5" w:rsidP="00802A07">
            <w:pPr>
              <w:spacing w:line="400" w:lineRule="atLeast"/>
              <w:ind w:left="220" w:hangingChars="100" w:hanging="220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16.</w:t>
            </w:r>
            <w:r w:rsidRPr="00C61066">
              <w:rPr>
                <w:rFonts w:ascii="標楷體" w:eastAsia="標楷體" w:hAnsi="標楷體" w:hint="eastAsia"/>
                <w:sz w:val="26"/>
                <w:szCs w:val="26"/>
              </w:rPr>
              <w:t>輔導系學會承辦活動之公文、經費核銷等行政事務。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辦理系(所)公文承辦業務。</w:t>
            </w:r>
          </w:p>
          <w:p w:rsidR="00BE1EB5" w:rsidRPr="005A1EF1" w:rsidRDefault="00BE1EB5" w:rsidP="00802A07">
            <w:pPr>
              <w:spacing w:line="400" w:lineRule="atLeas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33" w:type="dxa"/>
            <w:vAlign w:val="center"/>
          </w:tcPr>
          <w:p w:rsidR="00BE1EB5" w:rsidRPr="005A1EF1" w:rsidRDefault="00BE1EB5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6A54CF" w:rsidRDefault="006A54CF"/>
    <w:sectPr w:rsidR="006A54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B5"/>
    <w:rsid w:val="006A54CF"/>
    <w:rsid w:val="00B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2015-11-05T02:13:00Z</dcterms:created>
  <dcterms:modified xsi:type="dcterms:W3CDTF">2015-11-05T02:19:00Z</dcterms:modified>
</cp:coreProperties>
</file>