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CAA" w:rsidRPr="00990751" w:rsidRDefault="001B7CAA" w:rsidP="001B7CAA">
      <w:pPr>
        <w:rPr>
          <w:rFonts w:ascii="標楷體" w:eastAsia="標楷體" w:hAnsi="標楷體" w:hint="eastAsia"/>
          <w:b/>
          <w:sz w:val="40"/>
          <w:szCs w:val="40"/>
        </w:rPr>
      </w:pPr>
      <w:r w:rsidRPr="00990751">
        <w:rPr>
          <w:rFonts w:ascii="標楷體" w:eastAsia="標楷體" w:hAnsi="標楷體" w:hint="eastAsia"/>
          <w:b/>
          <w:sz w:val="40"/>
          <w:szCs w:val="40"/>
        </w:rPr>
        <w:t>四十</w:t>
      </w:r>
      <w:r>
        <w:rPr>
          <w:rFonts w:ascii="標楷體" w:eastAsia="標楷體" w:hAnsi="標楷體" w:hint="eastAsia"/>
          <w:b/>
          <w:sz w:val="40"/>
          <w:szCs w:val="40"/>
        </w:rPr>
        <w:t>七</w:t>
      </w:r>
      <w:r w:rsidRPr="00990751">
        <w:rPr>
          <w:rFonts w:ascii="標楷體" w:eastAsia="標楷體" w:hAnsi="標楷體" w:hint="eastAsia"/>
          <w:b/>
          <w:sz w:val="40"/>
          <w:szCs w:val="40"/>
        </w:rPr>
        <w:t>、資訊管理學系</w:t>
      </w:r>
    </w:p>
    <w:tbl>
      <w:tblPr>
        <w:tblW w:w="10423" w:type="dxa"/>
        <w:jc w:val="center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993"/>
        <w:gridCol w:w="1418"/>
        <w:gridCol w:w="1276"/>
        <w:gridCol w:w="5103"/>
        <w:gridCol w:w="1633"/>
      </w:tblGrid>
      <w:tr w:rsidR="001B7CAA" w:rsidRPr="005A1EF1" w:rsidTr="001B7CAA">
        <w:trPr>
          <w:trHeight w:val="454"/>
          <w:tblHeader/>
          <w:jc w:val="center"/>
        </w:trPr>
        <w:tc>
          <w:tcPr>
            <w:tcW w:w="993" w:type="dxa"/>
            <w:vAlign w:val="center"/>
          </w:tcPr>
          <w:p w:rsidR="001B7CAA" w:rsidRPr="005A1EF1" w:rsidRDefault="001B7CAA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單位</w:t>
            </w:r>
          </w:p>
        </w:tc>
        <w:tc>
          <w:tcPr>
            <w:tcW w:w="1418" w:type="dxa"/>
            <w:vAlign w:val="center"/>
          </w:tcPr>
          <w:p w:rsidR="001B7CAA" w:rsidRPr="005A1EF1" w:rsidRDefault="001B7CAA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職稱</w:t>
            </w:r>
          </w:p>
        </w:tc>
        <w:tc>
          <w:tcPr>
            <w:tcW w:w="1276" w:type="dxa"/>
            <w:vAlign w:val="center"/>
          </w:tcPr>
          <w:p w:rsidR="001B7CAA" w:rsidRPr="005A1EF1" w:rsidRDefault="001B7CAA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姓  名</w:t>
            </w:r>
          </w:p>
        </w:tc>
        <w:tc>
          <w:tcPr>
            <w:tcW w:w="5103" w:type="dxa"/>
            <w:vAlign w:val="center"/>
          </w:tcPr>
          <w:p w:rsidR="001B7CAA" w:rsidRPr="005A1EF1" w:rsidRDefault="001B7CAA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業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職 掌</w:t>
            </w:r>
          </w:p>
        </w:tc>
        <w:tc>
          <w:tcPr>
            <w:tcW w:w="1633" w:type="dxa"/>
            <w:vAlign w:val="center"/>
          </w:tcPr>
          <w:p w:rsidR="001B7CAA" w:rsidRPr="005A1EF1" w:rsidRDefault="001B7CAA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備 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註</w:t>
            </w:r>
            <w:proofErr w:type="gramEnd"/>
          </w:p>
        </w:tc>
      </w:tr>
      <w:tr w:rsidR="001B7CAA" w:rsidRPr="005A1EF1" w:rsidTr="001B7CAA">
        <w:trPr>
          <w:trHeight w:val="2472"/>
          <w:jc w:val="center"/>
        </w:trPr>
        <w:tc>
          <w:tcPr>
            <w:tcW w:w="993" w:type="dxa"/>
            <w:vMerge w:val="restart"/>
            <w:textDirection w:val="tbRlV"/>
            <w:vAlign w:val="center"/>
          </w:tcPr>
          <w:p w:rsidR="001B7CAA" w:rsidRPr="005A1EF1" w:rsidRDefault="001B7CAA" w:rsidP="000270C0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F0AA7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資訊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學院資訊管理學系</w:t>
            </w:r>
          </w:p>
        </w:tc>
        <w:tc>
          <w:tcPr>
            <w:tcW w:w="1418" w:type="dxa"/>
            <w:vAlign w:val="center"/>
          </w:tcPr>
          <w:p w:rsidR="001B7CAA" w:rsidRPr="005A1EF1" w:rsidRDefault="001B7CAA" w:rsidP="000270C0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主任</w:t>
            </w:r>
          </w:p>
        </w:tc>
        <w:tc>
          <w:tcPr>
            <w:tcW w:w="1276" w:type="dxa"/>
            <w:vAlign w:val="center"/>
          </w:tcPr>
          <w:p w:rsidR="001B7CAA" w:rsidRPr="005A1EF1" w:rsidRDefault="001B7CAA" w:rsidP="000270C0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魏大雅</w:t>
            </w:r>
          </w:p>
        </w:tc>
        <w:tc>
          <w:tcPr>
            <w:tcW w:w="5103" w:type="dxa"/>
            <w:vAlign w:val="center"/>
          </w:tcPr>
          <w:p w:rsidR="001B7CAA" w:rsidRPr="005A1EF1" w:rsidRDefault="001B7CAA" w:rsidP="000270C0">
            <w:pPr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1.本系所發展計畫之訂定與執行。</w:t>
            </w:r>
          </w:p>
          <w:p w:rsidR="001B7CAA" w:rsidRPr="005A1EF1" w:rsidRDefault="001B7CAA" w:rsidP="000270C0">
            <w:pPr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Pr="0099075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本系所會議之召開及參加各相關之會議事宜。</w:t>
            </w:r>
          </w:p>
          <w:p w:rsidR="001B7CAA" w:rsidRPr="00990751" w:rsidRDefault="001B7CAA" w:rsidP="000270C0">
            <w:pPr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Pr="0099075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本系所教師之聘任、升等、改聘等人事案之初審。</w:t>
            </w:r>
          </w:p>
          <w:p w:rsidR="001B7CAA" w:rsidRPr="005A1EF1" w:rsidRDefault="001B7CAA" w:rsidP="000270C0">
            <w:pPr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4.本系所各學制課程之規劃。</w:t>
            </w:r>
          </w:p>
          <w:p w:rsidR="001B7CAA" w:rsidRPr="005A1EF1" w:rsidRDefault="001B7CAA" w:rsidP="000270C0">
            <w:pPr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5.本系所各學制課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之安排。</w:t>
            </w:r>
          </w:p>
          <w:p w:rsidR="001B7CAA" w:rsidRPr="005A1EF1" w:rsidRDefault="001B7CAA" w:rsidP="000270C0">
            <w:pPr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6.本系所教師專案研究之初審。</w:t>
            </w:r>
          </w:p>
          <w:p w:rsidR="001B7CAA" w:rsidRPr="005A1EF1" w:rsidRDefault="001B7CAA" w:rsidP="000270C0">
            <w:pPr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7.本系所教師研究獎助案之初審。</w:t>
            </w:r>
          </w:p>
          <w:p w:rsidR="001B7CAA" w:rsidRPr="005A1EF1" w:rsidRDefault="001B7CAA" w:rsidP="000270C0">
            <w:pPr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8.</w:t>
            </w:r>
            <w:r w:rsidRPr="00990751">
              <w:rPr>
                <w:rFonts w:ascii="標楷體" w:eastAsia="標楷體" w:hAnsi="標楷體" w:hint="eastAsia"/>
                <w:sz w:val="26"/>
                <w:szCs w:val="26"/>
              </w:rPr>
              <w:t>本系所師生代表本校參加校外學術活動之推薦與參與。</w:t>
            </w:r>
          </w:p>
          <w:p w:rsidR="001B7CAA" w:rsidRPr="005A1EF1" w:rsidRDefault="001B7CAA" w:rsidP="000270C0">
            <w:pPr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9.籌畫舉辦學術研討會。</w:t>
            </w:r>
          </w:p>
          <w:p w:rsidR="001B7CAA" w:rsidRPr="005A1EF1" w:rsidRDefault="001B7CAA" w:rsidP="000270C0">
            <w:pPr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10.本系所師生學術活動之規劃與辦理。</w:t>
            </w:r>
          </w:p>
          <w:p w:rsidR="001B7CAA" w:rsidRPr="005A1EF1" w:rsidRDefault="001B7CAA" w:rsidP="000270C0">
            <w:pPr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11.本系所師生國內外進修之辦理。</w:t>
            </w:r>
          </w:p>
          <w:p w:rsidR="001B7CAA" w:rsidRPr="005A1EF1" w:rsidRDefault="001B7CAA" w:rsidP="000270C0">
            <w:pPr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12.本系所公文書之處理。</w:t>
            </w:r>
          </w:p>
          <w:p w:rsidR="001B7CAA" w:rsidRPr="005A1EF1" w:rsidRDefault="001B7CAA" w:rsidP="000270C0">
            <w:pPr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13.本系所之一般性業務。</w:t>
            </w:r>
          </w:p>
          <w:p w:rsidR="001B7CAA" w:rsidRPr="005A1EF1" w:rsidRDefault="001B7CAA" w:rsidP="000270C0">
            <w:pPr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14.本系所各班導師之推薦。</w:t>
            </w:r>
          </w:p>
          <w:p w:rsidR="001B7CAA" w:rsidRPr="005A1EF1" w:rsidRDefault="001B7CAA" w:rsidP="000270C0">
            <w:pPr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15.本系所學生生活輔導之協辦。</w:t>
            </w:r>
          </w:p>
          <w:p w:rsidR="001B7CAA" w:rsidRPr="005A1EF1" w:rsidRDefault="001B7CAA" w:rsidP="000270C0">
            <w:pPr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 xml:space="preserve">16.本系所學生各項活動之協辦。 </w:t>
            </w:r>
          </w:p>
          <w:p w:rsidR="001B7CAA" w:rsidRPr="005A1EF1" w:rsidRDefault="001B7CAA" w:rsidP="000270C0">
            <w:pPr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17.本系所相關學術資料之蒐集與典藏。</w:t>
            </w:r>
          </w:p>
          <w:p w:rsidR="001B7CAA" w:rsidRPr="005A1EF1" w:rsidRDefault="001B7CAA" w:rsidP="000270C0">
            <w:pPr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18.其他臨時交辦事項。</w:t>
            </w:r>
          </w:p>
        </w:tc>
        <w:tc>
          <w:tcPr>
            <w:tcW w:w="1633" w:type="dxa"/>
            <w:vAlign w:val="center"/>
          </w:tcPr>
          <w:p w:rsidR="001B7CAA" w:rsidRPr="005A1EF1" w:rsidRDefault="001B7CAA" w:rsidP="000270C0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1B7CAA" w:rsidRPr="005A1EF1" w:rsidTr="001B7CAA">
        <w:trPr>
          <w:trHeight w:val="3250"/>
          <w:jc w:val="center"/>
        </w:trPr>
        <w:tc>
          <w:tcPr>
            <w:tcW w:w="993" w:type="dxa"/>
            <w:vMerge/>
            <w:vAlign w:val="center"/>
          </w:tcPr>
          <w:p w:rsidR="001B7CAA" w:rsidRPr="005A1EF1" w:rsidRDefault="001B7CAA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1B7CAA" w:rsidRPr="005A1EF1" w:rsidRDefault="001B7CAA" w:rsidP="000270C0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</w:p>
        </w:tc>
        <w:tc>
          <w:tcPr>
            <w:tcW w:w="1276" w:type="dxa"/>
            <w:vAlign w:val="center"/>
          </w:tcPr>
          <w:p w:rsidR="001B7CAA" w:rsidRPr="005A1EF1" w:rsidRDefault="001B7CAA" w:rsidP="000270C0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蘇珮菁</w:t>
            </w:r>
          </w:p>
        </w:tc>
        <w:tc>
          <w:tcPr>
            <w:tcW w:w="5103" w:type="dxa"/>
            <w:vAlign w:val="center"/>
          </w:tcPr>
          <w:p w:rsidR="001B7CAA" w:rsidRPr="005A1EF1" w:rsidRDefault="001B7CAA" w:rsidP="000270C0">
            <w:pPr>
              <w:widowControl/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1.協助系所公文書之處理。</w:t>
            </w:r>
          </w:p>
          <w:p w:rsidR="001B7CAA" w:rsidRPr="005A1EF1" w:rsidRDefault="001B7CAA" w:rsidP="000270C0">
            <w:pPr>
              <w:widowControl/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Pr="0099075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協助本系各種會議之召開及會議紀錄繕寫。</w:t>
            </w:r>
          </w:p>
          <w:p w:rsidR="001B7CAA" w:rsidRPr="005A1EF1" w:rsidRDefault="001B7CAA" w:rsidP="000270C0">
            <w:pPr>
              <w:widowControl/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3.承辦本系及碩士班行政業務及協辦研究生碩士論文計畫發表、論文口試。</w:t>
            </w:r>
          </w:p>
          <w:p w:rsidR="001B7CAA" w:rsidRPr="005A1EF1" w:rsidRDefault="001B7CAA" w:rsidP="000270C0">
            <w:pPr>
              <w:widowControl/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4.辦理本系各類學術活動。</w:t>
            </w:r>
          </w:p>
          <w:p w:rsidR="001B7CAA" w:rsidRPr="005A1EF1" w:rsidRDefault="001B7CAA" w:rsidP="000270C0">
            <w:pPr>
              <w:widowControl/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5.辦理本系資訊證照活動。</w:t>
            </w:r>
          </w:p>
          <w:p w:rsidR="001B7CAA" w:rsidRPr="005A1EF1" w:rsidRDefault="001B7CAA" w:rsidP="000270C0">
            <w:pPr>
              <w:widowControl/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6.辦理系所課程開課增刪修正事宜。</w:t>
            </w:r>
          </w:p>
          <w:p w:rsidR="001B7CAA" w:rsidRPr="005A1EF1" w:rsidRDefault="001B7CAA" w:rsidP="000270C0">
            <w:pPr>
              <w:widowControl/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7.</w:t>
            </w:r>
            <w:r w:rsidRPr="0099075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協辦本系各種學制課程之規劃與課</w:t>
            </w:r>
            <w:proofErr w:type="gramStart"/>
            <w:r w:rsidRPr="0099075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務</w:t>
            </w:r>
            <w:proofErr w:type="gramEnd"/>
            <w:r w:rsidRPr="0099075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之安排。</w:t>
            </w:r>
          </w:p>
          <w:p w:rsidR="001B7CAA" w:rsidRPr="005A1EF1" w:rsidRDefault="001B7CAA" w:rsidP="000270C0">
            <w:pPr>
              <w:widowControl/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8.協辦大學招生、推薦甄試等有關業務。</w:t>
            </w:r>
          </w:p>
          <w:p w:rsidR="001B7CAA" w:rsidRPr="005A1EF1" w:rsidRDefault="001B7CAA" w:rsidP="000270C0">
            <w:pPr>
              <w:widowControl/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9.學生專題研究成果發表之規劃與辦理。</w:t>
            </w:r>
          </w:p>
          <w:p w:rsidR="001B7CAA" w:rsidRPr="005A1EF1" w:rsidRDefault="001B7CAA" w:rsidP="000270C0">
            <w:pPr>
              <w:widowControl/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10.協助本系學生生活輔導及選課輔導。</w:t>
            </w:r>
          </w:p>
          <w:p w:rsidR="001B7CAA" w:rsidRPr="005A1EF1" w:rsidRDefault="001B7CAA" w:rsidP="000270C0">
            <w:pPr>
              <w:widowControl/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11.協助學生辦理各項獎學金申請及各項活動之經費與行政流程。</w:t>
            </w:r>
          </w:p>
          <w:p w:rsidR="001B7CAA" w:rsidRPr="005A1EF1" w:rsidRDefault="001B7CAA" w:rsidP="000270C0">
            <w:pPr>
              <w:widowControl/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12.協助教師課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之安排。</w:t>
            </w:r>
          </w:p>
          <w:p w:rsidR="001B7CAA" w:rsidRPr="005A1EF1" w:rsidRDefault="001B7CAA" w:rsidP="000270C0">
            <w:pPr>
              <w:widowControl/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13.協助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本系專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、兼任教師之聘任、升等、改聘等人事資料收集。</w:t>
            </w:r>
          </w:p>
          <w:p w:rsidR="001B7CAA" w:rsidRPr="005A1EF1" w:rsidRDefault="001B7CAA" w:rsidP="000270C0">
            <w:pPr>
              <w:widowControl/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14.協助專任老師差假審核。</w:t>
            </w:r>
          </w:p>
          <w:p w:rsidR="001B7CAA" w:rsidRPr="005A1EF1" w:rsidRDefault="001B7CAA" w:rsidP="000270C0">
            <w:pPr>
              <w:widowControl/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15.本系所設備器材之購置與管理。</w:t>
            </w:r>
          </w:p>
          <w:p w:rsidR="001B7CAA" w:rsidRPr="005A1EF1" w:rsidRDefault="001B7CAA" w:rsidP="000270C0">
            <w:pPr>
              <w:widowControl/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16.協助本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系碩班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學生上課教室之借用、設備器材管理修繕事宜。</w:t>
            </w:r>
          </w:p>
          <w:p w:rsidR="001B7CAA" w:rsidRPr="005A1EF1" w:rsidRDefault="001B7CAA" w:rsidP="000270C0">
            <w:pPr>
              <w:widowControl/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17.一般教室及專題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教室場管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1B7CAA" w:rsidRPr="005A1EF1" w:rsidRDefault="001B7CAA" w:rsidP="000270C0">
            <w:pPr>
              <w:widowControl/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18.協辦系所各項計畫之經費核銷。</w:t>
            </w:r>
          </w:p>
          <w:p w:rsidR="001B7CAA" w:rsidRPr="005A1EF1" w:rsidRDefault="001B7CAA" w:rsidP="000270C0">
            <w:pPr>
              <w:widowControl/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19.負責本系網頁管理與更新。</w:t>
            </w:r>
          </w:p>
          <w:p w:rsidR="001B7CAA" w:rsidRPr="005A1EF1" w:rsidRDefault="001B7CAA" w:rsidP="000270C0">
            <w:pPr>
              <w:widowControl/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 xml:space="preserve">20.辦理本系各項評鑑事宜。 </w:t>
            </w:r>
          </w:p>
          <w:p w:rsidR="001B7CAA" w:rsidRPr="005A1EF1" w:rsidRDefault="001B7CAA" w:rsidP="000270C0">
            <w:pPr>
              <w:widowControl/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 xml:space="preserve">21.工讀生管理。 </w:t>
            </w:r>
          </w:p>
          <w:p w:rsidR="001B7CAA" w:rsidRPr="005A1EF1" w:rsidRDefault="001B7CAA" w:rsidP="000270C0">
            <w:pPr>
              <w:widowControl/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22.協助系主任推展系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1B7CAA" w:rsidRPr="005A1EF1" w:rsidRDefault="001B7CAA" w:rsidP="000270C0">
            <w:pPr>
              <w:widowControl/>
              <w:adjustRightInd w:val="0"/>
              <w:snapToGrid w:val="0"/>
              <w:spacing w:line="27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23.其他臨時交辦事項。</w:t>
            </w:r>
          </w:p>
        </w:tc>
        <w:tc>
          <w:tcPr>
            <w:tcW w:w="1633" w:type="dxa"/>
          </w:tcPr>
          <w:p w:rsidR="001B7CAA" w:rsidRPr="005A1EF1" w:rsidRDefault="001B7CAA" w:rsidP="000270C0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</w:tbl>
    <w:p w:rsidR="00115CFB" w:rsidRDefault="00115CFB" w:rsidP="001B7CAA">
      <w:bookmarkStart w:id="0" w:name="_GoBack"/>
      <w:bookmarkEnd w:id="0"/>
    </w:p>
    <w:sectPr w:rsidR="00115CF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CAA"/>
    <w:rsid w:val="00115CFB"/>
    <w:rsid w:val="001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CA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CA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1</cp:revision>
  <dcterms:created xsi:type="dcterms:W3CDTF">2015-11-05T06:30:00Z</dcterms:created>
  <dcterms:modified xsi:type="dcterms:W3CDTF">2015-11-05T06:36:00Z</dcterms:modified>
</cp:coreProperties>
</file>